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943" w:rsidRPr="00412312" w:rsidRDefault="00522943" w:rsidP="00412312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412312" w:rsidRPr="00412312" w:rsidRDefault="00412312">
      <w:pPr>
        <w:rPr>
          <w:rFonts w:ascii="Times New Roman" w:hAnsi="Times New Roman" w:cs="Times New Roman"/>
          <w:sz w:val="24"/>
          <w:szCs w:val="24"/>
        </w:rPr>
      </w:pPr>
    </w:p>
    <w:p w:rsidR="00412312" w:rsidRPr="00412312" w:rsidRDefault="0041231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2312" w:rsidRDefault="00412312" w:rsidP="00412312">
      <w:pPr>
        <w:jc w:val="both"/>
        <w:rPr>
          <w:rFonts w:ascii="Times New Roman" w:hAnsi="Times New Roman" w:cs="Times New Roman"/>
          <w:sz w:val="24"/>
          <w:szCs w:val="24"/>
        </w:rPr>
      </w:pPr>
      <w:r w:rsidRPr="00412312">
        <w:rPr>
          <w:rFonts w:ascii="Times New Roman" w:hAnsi="Times New Roman" w:cs="Times New Roman"/>
          <w:sz w:val="24"/>
          <w:szCs w:val="24"/>
        </w:rPr>
        <w:tab/>
        <w:t>На основание чл.198 в, ал.8 от Закона за водите, §36 от П</w:t>
      </w:r>
      <w:r w:rsidR="00AA07DD">
        <w:rPr>
          <w:rFonts w:ascii="Times New Roman" w:hAnsi="Times New Roman" w:cs="Times New Roman"/>
          <w:sz w:val="24"/>
          <w:szCs w:val="24"/>
        </w:rPr>
        <w:t xml:space="preserve">ЗР към ЗИД на Закона за водите, както и официалните резултати от преброяване на населението и жилищния фонд през 2011 г., </w:t>
      </w:r>
      <w:r w:rsidRPr="00412312">
        <w:rPr>
          <w:rFonts w:ascii="Times New Roman" w:hAnsi="Times New Roman" w:cs="Times New Roman"/>
          <w:sz w:val="24"/>
          <w:szCs w:val="24"/>
        </w:rPr>
        <w:t>Общото събрание на Асоциацията по В и К в обособена територия Добрич съгласува процентното съотношение на гласовете в Асоциацията по В и К в обособена територия Добрич, както следва:</w:t>
      </w:r>
    </w:p>
    <w:p w:rsidR="00AA07DD" w:rsidRPr="00412312" w:rsidRDefault="00AA07DD" w:rsidP="0041231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380"/>
        <w:gridCol w:w="2380"/>
        <w:gridCol w:w="3220"/>
      </w:tblGrid>
      <w:tr w:rsidR="00AA07DD" w:rsidRPr="00AA07DD" w:rsidTr="00AA07DD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A07D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A07D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bg-BG"/>
              </w:rPr>
              <w:t>Численост на населението от последното преброяване 2011 г. (бр.)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A07D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bg-BG"/>
              </w:rPr>
              <w:t>Численост на населението от последното преброяване 2011 г. (%)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A07D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bg-BG"/>
              </w:rPr>
              <w:t xml:space="preserve">Процентен дял на гласовете на общините на база 65% от общия брой гласове в Общото събрание на В и К Асоциацията </w:t>
            </w:r>
          </w:p>
        </w:tc>
      </w:tr>
      <w:tr w:rsidR="00AA07DD" w:rsidRPr="00AA07DD" w:rsidTr="00AA07D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A07D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bg-BG"/>
              </w:rPr>
              <w:t xml:space="preserve"> Общини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AA07DD" w:rsidRPr="00AA07DD" w:rsidTr="00AA07D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AA07D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AA07DD" w:rsidRPr="00AA07DD" w:rsidTr="00AA07D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БАЛЧИК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20</w:t>
            </w:r>
            <w:r w:rsidR="002E422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317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10,71%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6,96%</w:t>
            </w:r>
          </w:p>
        </w:tc>
      </w:tr>
      <w:tr w:rsidR="00AA07DD" w:rsidRPr="00AA07DD" w:rsidTr="00AA07D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ГЕНЕРАЛ-ТОШЕВО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15</w:t>
            </w:r>
            <w:r w:rsidR="002E422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097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7,96%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5,17%</w:t>
            </w:r>
          </w:p>
        </w:tc>
      </w:tr>
      <w:tr w:rsidR="00AA07DD" w:rsidRPr="00AA07DD" w:rsidTr="00AA07D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ДОБРИЧ-ГРАД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91</w:t>
            </w:r>
            <w:r w:rsidR="002E422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030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47,99%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FF5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31,</w:t>
            </w:r>
            <w:r w:rsidR="00FF575E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bg-BG"/>
              </w:rPr>
              <w:t>20</w:t>
            </w: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%</w:t>
            </w:r>
          </w:p>
        </w:tc>
      </w:tr>
      <w:tr w:rsidR="00AA07DD" w:rsidRPr="00AA07DD" w:rsidTr="00AA07D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ДОБРИЧКА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22</w:t>
            </w:r>
            <w:r w:rsidR="002E422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081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11,64%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7,57%</w:t>
            </w:r>
          </w:p>
        </w:tc>
      </w:tr>
      <w:tr w:rsidR="00AA07DD" w:rsidRPr="00AA07DD" w:rsidTr="00AA07D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КАВАРНА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15</w:t>
            </w:r>
            <w:r w:rsidR="002E422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358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8,10%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5,26%</w:t>
            </w:r>
          </w:p>
        </w:tc>
      </w:tr>
      <w:tr w:rsidR="00AA07DD" w:rsidRPr="00AA07DD" w:rsidTr="00AA07D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КРУШАРИ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  <w:r w:rsidR="002E422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547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2,40%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1,56%</w:t>
            </w:r>
          </w:p>
        </w:tc>
      </w:tr>
      <w:tr w:rsidR="00AA07DD" w:rsidRPr="00AA07DD" w:rsidTr="00AA07D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ТЕРВЕЛ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16</w:t>
            </w:r>
            <w:r w:rsidR="002E422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178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8,53%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5,54%</w:t>
            </w:r>
          </w:p>
        </w:tc>
      </w:tr>
      <w:tr w:rsidR="00AA07DD" w:rsidRPr="00AA07DD" w:rsidTr="00AA07DD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ШАБЛА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  <w:r w:rsidR="002E422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069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2,67%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1,74%</w:t>
            </w:r>
          </w:p>
        </w:tc>
      </w:tr>
      <w:tr w:rsidR="00AA07DD" w:rsidRPr="00AA07DD" w:rsidTr="00F51D22">
        <w:trPr>
          <w:trHeight w:val="641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07D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bg-BG"/>
              </w:rPr>
              <w:t>Общо ОБЛАСТ ДОБРИЧ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07D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bg-BG"/>
              </w:rPr>
              <w:t>189</w:t>
            </w:r>
            <w:r w:rsidR="002E422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A07D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bg-BG"/>
              </w:rPr>
              <w:t>677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100%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65,00%</w:t>
            </w:r>
          </w:p>
        </w:tc>
      </w:tr>
      <w:tr w:rsidR="00AA07DD" w:rsidRPr="00AA07DD" w:rsidTr="00AA07DD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A07DD" w:rsidRPr="00AA07DD" w:rsidTr="00F51D22">
        <w:trPr>
          <w:trHeight w:val="669"/>
        </w:trPr>
        <w:tc>
          <w:tcPr>
            <w:tcW w:w="6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D22" w:rsidRPr="002E4225" w:rsidRDefault="00F51D22" w:rsidP="00F51D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42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Процентен дял</w:t>
            </w:r>
            <w:r w:rsidR="00AA07DD" w:rsidRPr="00AA07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на Държавата </w:t>
            </w:r>
          </w:p>
          <w:p w:rsidR="00AA07DD" w:rsidRPr="00AA07DD" w:rsidRDefault="00AA07DD" w:rsidP="00F51D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в Общото събрание на В и К Асоциацията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7DD" w:rsidRPr="00AA07DD" w:rsidRDefault="00AA07DD" w:rsidP="00AA0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A07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35%</w:t>
            </w:r>
          </w:p>
        </w:tc>
      </w:tr>
      <w:tr w:rsidR="00F51D22" w:rsidRPr="00AA07DD" w:rsidTr="00F51D22">
        <w:trPr>
          <w:trHeight w:val="677"/>
        </w:trPr>
        <w:tc>
          <w:tcPr>
            <w:tcW w:w="6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D22" w:rsidRPr="002E4225" w:rsidRDefault="00F51D22" w:rsidP="00F51D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42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D22" w:rsidRPr="002E4225" w:rsidRDefault="00F51D22" w:rsidP="00AA0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42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100%</w:t>
            </w:r>
          </w:p>
        </w:tc>
      </w:tr>
    </w:tbl>
    <w:p w:rsidR="00412312" w:rsidRPr="00412312" w:rsidRDefault="00412312">
      <w:pPr>
        <w:rPr>
          <w:rFonts w:ascii="Times New Roman" w:hAnsi="Times New Roman" w:cs="Times New Roman"/>
          <w:sz w:val="24"/>
          <w:szCs w:val="24"/>
        </w:rPr>
      </w:pPr>
    </w:p>
    <w:sectPr w:rsidR="00412312" w:rsidRPr="00412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12"/>
    <w:rsid w:val="00123572"/>
    <w:rsid w:val="002430F2"/>
    <w:rsid w:val="002E4225"/>
    <w:rsid w:val="00412312"/>
    <w:rsid w:val="00522943"/>
    <w:rsid w:val="00636A12"/>
    <w:rsid w:val="007C61DD"/>
    <w:rsid w:val="008444DC"/>
    <w:rsid w:val="00AA07DD"/>
    <w:rsid w:val="00F51D22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E4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E4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L.Nazim</dc:creator>
  <cp:lastModifiedBy>R.Tasheva</cp:lastModifiedBy>
  <cp:revision>2</cp:revision>
  <cp:lastPrinted>2013-11-06T11:38:00Z</cp:lastPrinted>
  <dcterms:created xsi:type="dcterms:W3CDTF">2013-11-29T09:10:00Z</dcterms:created>
  <dcterms:modified xsi:type="dcterms:W3CDTF">2013-11-29T09:10:00Z</dcterms:modified>
</cp:coreProperties>
</file>